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83" w:rsidRPr="001C1350" w:rsidRDefault="00D16383" w:rsidP="00D16383">
      <w:pPr>
        <w:autoSpaceDE w:val="0"/>
        <w:autoSpaceDN w:val="0"/>
        <w:adjustRightInd w:val="0"/>
        <w:spacing w:after="0"/>
        <w:ind w:right="-1440"/>
        <w:outlineLvl w:val="0"/>
        <w:rPr>
          <w:rFonts w:ascii="Arial" w:hAnsi="Arial" w:cs="Arial"/>
          <w:b/>
          <w:sz w:val="24"/>
          <w:szCs w:val="24"/>
        </w:rPr>
      </w:pPr>
      <w:r w:rsidRPr="001C1350">
        <w:rPr>
          <w:rFonts w:ascii="Arial" w:hAnsi="Arial" w:cs="Arial"/>
          <w:b/>
          <w:noProof/>
          <w:sz w:val="24"/>
          <w:szCs w:val="24"/>
          <w:lang w:bidi="t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3105150</wp:posOffset>
            </wp:positionH>
            <wp:positionV relativeFrom="paragraph">
              <wp:posOffset>180975</wp:posOffset>
            </wp:positionV>
            <wp:extent cx="2790825" cy="628650"/>
            <wp:effectExtent l="19050" t="0" r="9525" b="0"/>
            <wp:wrapNone/>
            <wp:docPr id="4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48" cy="6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350">
        <w:rPr>
          <w:rFonts w:ascii="Arial" w:hAnsi="Arial" w:cs="Arial"/>
          <w:b/>
          <w:sz w:val="24"/>
          <w:szCs w:val="24"/>
        </w:rPr>
        <w:t xml:space="preserve">Office of the  Chief General Manager     </w:t>
      </w:r>
    </w:p>
    <w:p w:rsidR="00D16383" w:rsidRPr="001C1350" w:rsidRDefault="00D16383" w:rsidP="00D16383">
      <w:pPr>
        <w:tabs>
          <w:tab w:val="left" w:pos="5865"/>
        </w:tabs>
        <w:autoSpaceDE w:val="0"/>
        <w:autoSpaceDN w:val="0"/>
        <w:adjustRightInd w:val="0"/>
        <w:spacing w:after="0"/>
        <w:ind w:right="-1350"/>
        <w:outlineLvl w:val="0"/>
        <w:rPr>
          <w:rFonts w:ascii="Arial" w:hAnsi="Arial" w:cs="Arial"/>
          <w:b/>
          <w:sz w:val="24"/>
          <w:szCs w:val="24"/>
        </w:rPr>
      </w:pPr>
      <w:r w:rsidRPr="001C1350">
        <w:rPr>
          <w:rFonts w:ascii="Arial" w:hAnsi="Arial" w:cs="Arial"/>
          <w:b/>
          <w:sz w:val="24"/>
          <w:szCs w:val="24"/>
        </w:rPr>
        <w:t>Tamilnadu Circle,</w:t>
      </w:r>
      <w:r w:rsidRPr="001C1350">
        <w:rPr>
          <w:rFonts w:ascii="Arial" w:hAnsi="Arial" w:cs="Arial"/>
          <w:b/>
          <w:sz w:val="24"/>
          <w:szCs w:val="24"/>
        </w:rPr>
        <w:tab/>
      </w:r>
    </w:p>
    <w:p w:rsidR="00D16383" w:rsidRPr="001C1350" w:rsidRDefault="00D16383" w:rsidP="00D16383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C1350">
        <w:rPr>
          <w:rFonts w:ascii="Arial" w:hAnsi="Arial" w:cs="Arial"/>
          <w:b/>
          <w:sz w:val="24"/>
          <w:szCs w:val="24"/>
        </w:rPr>
        <w:t>No. 16, Greams Road,</w:t>
      </w:r>
    </w:p>
    <w:p w:rsidR="00D16383" w:rsidRPr="001C1350" w:rsidRDefault="00D16383" w:rsidP="00D16383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C1350">
        <w:rPr>
          <w:rFonts w:ascii="Arial" w:hAnsi="Arial" w:cs="Arial"/>
          <w:b/>
          <w:sz w:val="24"/>
          <w:szCs w:val="24"/>
        </w:rPr>
        <w:t>Chennai – 600 006.</w:t>
      </w:r>
    </w:p>
    <w:p w:rsidR="00D16383" w:rsidRDefault="00D16383" w:rsidP="00D16383">
      <w:pPr>
        <w:pBdr>
          <w:bottom w:val="single" w:sz="12" w:space="1" w:color="auto"/>
        </w:pBdr>
        <w:spacing w:after="0"/>
        <w:outlineLvl w:val="0"/>
        <w:rPr>
          <w:rFonts w:ascii="Bookman Old Style" w:hAnsi="Bookman Old Style"/>
          <w:b/>
          <w:szCs w:val="24"/>
        </w:rPr>
      </w:pPr>
    </w:p>
    <w:p w:rsidR="00D16383" w:rsidRDefault="00D16383" w:rsidP="00D16383">
      <w:pPr>
        <w:pBdr>
          <w:bottom w:val="single" w:sz="12" w:space="1" w:color="auto"/>
        </w:pBdr>
        <w:spacing w:after="0"/>
        <w:outlineLvl w:val="0"/>
        <w:rPr>
          <w:rFonts w:ascii="Bookman Old Style" w:hAnsi="Bookman Old Style"/>
          <w:b/>
          <w:szCs w:val="24"/>
        </w:rPr>
      </w:pP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Cs w:val="24"/>
        </w:rPr>
      </w:pPr>
    </w:p>
    <w:p w:rsidR="00D16383" w:rsidRPr="007B13B6" w:rsidRDefault="00D16383" w:rsidP="00D1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13B6">
        <w:rPr>
          <w:rFonts w:ascii="Arial" w:hAnsi="Arial" w:cs="Arial"/>
          <w:bCs/>
          <w:sz w:val="24"/>
          <w:szCs w:val="24"/>
        </w:rPr>
        <w:t>To</w:t>
      </w: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Heads of SSAs,</w:t>
      </w: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Tamil Nadu Circle.</w:t>
      </w: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No:ENB/78-62/2013-Corr/10, dated at Chennai-600 006, the    </w:t>
      </w:r>
      <w:r w:rsidR="002C62B2">
        <w:rPr>
          <w:rFonts w:ascii="Arial" w:hAnsi="Arial" w:cs="Arial"/>
          <w:sz w:val="24"/>
          <w:szCs w:val="24"/>
          <w:u w:val="single"/>
        </w:rPr>
        <w:t>08</w:t>
      </w:r>
      <w:r>
        <w:rPr>
          <w:rFonts w:ascii="Arial" w:hAnsi="Arial" w:cs="Arial"/>
          <w:sz w:val="24"/>
          <w:szCs w:val="24"/>
          <w:u w:val="single"/>
        </w:rPr>
        <w:t>-04-2014.</w:t>
      </w: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Sub:  Suggestions issued by Inspection Circle, Jabalpur for</w:t>
      </w:r>
    </w:p>
    <w:p w:rsidR="00D16383" w:rsidRPr="007B13B6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1C1350">
        <w:rPr>
          <w:rFonts w:ascii="Arial" w:hAnsi="Arial" w:cs="Arial"/>
          <w:sz w:val="24"/>
          <w:szCs w:val="24"/>
        </w:rPr>
        <w:t>prevention</w:t>
      </w:r>
      <w:r>
        <w:rPr>
          <w:rFonts w:ascii="Arial" w:hAnsi="Arial" w:cs="Arial"/>
          <w:sz w:val="24"/>
          <w:szCs w:val="24"/>
        </w:rPr>
        <w:t xml:space="preserve"> of Fire incidents in Telephone Exchanges – Reg.</w:t>
      </w:r>
    </w:p>
    <w:p w:rsidR="00D16383" w:rsidRPr="007B13B6" w:rsidRDefault="00D16383" w:rsidP="00D1638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B13B6">
        <w:rPr>
          <w:rFonts w:ascii="Arial" w:hAnsi="Arial" w:cs="Arial"/>
          <w:b/>
          <w:sz w:val="24"/>
          <w:szCs w:val="24"/>
        </w:rPr>
        <w:t>* * * * *</w:t>
      </w:r>
    </w:p>
    <w:p w:rsidR="00D16383" w:rsidRPr="007B13B6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13B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is requested that the suggestions furnished below by the Inspection</w:t>
      </w:r>
      <w:r w:rsidR="001C1350">
        <w:rPr>
          <w:rFonts w:ascii="Arial" w:hAnsi="Arial" w:cs="Arial"/>
          <w:sz w:val="24"/>
          <w:szCs w:val="24"/>
        </w:rPr>
        <w:t xml:space="preserve"> Circle</w:t>
      </w:r>
      <w:r>
        <w:rPr>
          <w:rFonts w:ascii="Arial" w:hAnsi="Arial" w:cs="Arial"/>
          <w:sz w:val="24"/>
          <w:szCs w:val="24"/>
        </w:rPr>
        <w:t>, Jabalpur may be followed to avoid fire accidents in telephone exchanges</w:t>
      </w:r>
      <w:r w:rsidRPr="00022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your SSA.</w:t>
      </w:r>
    </w:p>
    <w:p w:rsidR="00D16383" w:rsidRPr="007B13B6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13B6">
        <w:rPr>
          <w:rFonts w:ascii="Arial" w:hAnsi="Arial" w:cs="Arial"/>
          <w:b/>
          <w:sz w:val="24"/>
          <w:szCs w:val="24"/>
        </w:rPr>
        <w:tab/>
      </w:r>
      <w:r w:rsidRPr="007B13B6">
        <w:rPr>
          <w:rFonts w:ascii="Arial" w:hAnsi="Arial" w:cs="Arial"/>
          <w:b/>
          <w:sz w:val="24"/>
          <w:szCs w:val="24"/>
        </w:rPr>
        <w:tab/>
      </w: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Protective devices at MDF h</w:t>
      </w:r>
      <w:r w:rsidR="001C1350">
        <w:rPr>
          <w:rFonts w:ascii="Arial" w:hAnsi="Arial" w:cs="Arial"/>
          <w:sz w:val="24"/>
          <w:szCs w:val="24"/>
        </w:rPr>
        <w:t>ave to be provided to all lines.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Periodic check on subscriber lines in MDF may be done, on sample basic, for presence of any foreign potential.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External plant may be periodically inspected for probable power line crossing.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Entry of living insects like Lizards, Rats etc. inside the switch room is to be totally blocked.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Fire fighting equipments should be kept in working condition. And frequent check is also essential for its proper working etc.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The fire alarm system  should be periodically checked and it should be always in operation.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The maintenance staff should be educated about the fire alarm panel and how to locate the fire Zone.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Instead of fixed glass panels window type glass panels  may be provided so that the smoke can be evacuated immediately.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Sand buckets  should be available in every exchange near the switch room and at a reasonable access place.</w:t>
      </w:r>
    </w:p>
    <w:p w:rsidR="00D16383" w:rsidRPr="007B13B6" w:rsidRDefault="00D16383" w:rsidP="00D163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>Fire drill exercise should be done in a quarter and staff working in the exchange should be trained to use fire extinguisher at the time of fire incidence.</w:t>
      </w:r>
    </w:p>
    <w:p w:rsidR="00D16383" w:rsidRPr="007B13B6" w:rsidRDefault="00D16383" w:rsidP="00D163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C1350" w:rsidRPr="007B13B6" w:rsidRDefault="002C62B2" w:rsidP="002C62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Sd/-</w:t>
      </w: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7B13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Asst. </w:t>
      </w:r>
      <w:r w:rsidR="001C1350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 xml:space="preserve"> (</w:t>
      </w:r>
      <w:r w:rsidR="001C1350">
        <w:rPr>
          <w:rFonts w:ascii="Arial" w:hAnsi="Arial" w:cs="Arial"/>
          <w:sz w:val="24"/>
          <w:szCs w:val="24"/>
        </w:rPr>
        <w:t>M-II</w:t>
      </w:r>
      <w:r>
        <w:rPr>
          <w:rFonts w:ascii="Arial" w:hAnsi="Arial" w:cs="Arial"/>
          <w:sz w:val="24"/>
          <w:szCs w:val="24"/>
        </w:rPr>
        <w:t>),</w:t>
      </w:r>
    </w:p>
    <w:p w:rsidR="00D16383" w:rsidRDefault="00D16383" w:rsidP="00D1638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O/o CGM, BSNL, Tamil Nadu Circle,</w:t>
      </w:r>
    </w:p>
    <w:p w:rsidR="00C02077" w:rsidRDefault="00D16383" w:rsidP="00C97EBD">
      <w:pPr>
        <w:jc w:val="right"/>
      </w:pPr>
      <w:r>
        <w:rPr>
          <w:rFonts w:ascii="Arial" w:hAnsi="Arial" w:cs="Arial"/>
          <w:sz w:val="24"/>
          <w:szCs w:val="24"/>
        </w:rPr>
        <w:t>Chennai – 600 00</w:t>
      </w:r>
      <w:r w:rsidR="001C135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7B13B6">
        <w:rPr>
          <w:rFonts w:ascii="Arial" w:hAnsi="Arial" w:cs="Arial"/>
          <w:sz w:val="24"/>
          <w:szCs w:val="24"/>
        </w:rPr>
        <w:t xml:space="preserve">   </w:t>
      </w:r>
    </w:p>
    <w:sectPr w:rsidR="00C02077" w:rsidSect="00AF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09" w:rsidRDefault="00F23E09" w:rsidP="00D16383">
      <w:pPr>
        <w:spacing w:after="0" w:line="240" w:lineRule="auto"/>
      </w:pPr>
      <w:r>
        <w:separator/>
      </w:r>
    </w:p>
  </w:endnote>
  <w:endnote w:type="continuationSeparator" w:id="1">
    <w:p w:rsidR="00F23E09" w:rsidRDefault="00F23E09" w:rsidP="00D1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09" w:rsidRDefault="00F23E09" w:rsidP="00D16383">
      <w:pPr>
        <w:spacing w:after="0" w:line="240" w:lineRule="auto"/>
      </w:pPr>
      <w:r>
        <w:separator/>
      </w:r>
    </w:p>
  </w:footnote>
  <w:footnote w:type="continuationSeparator" w:id="1">
    <w:p w:rsidR="00F23E09" w:rsidRDefault="00F23E09" w:rsidP="00D1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A38"/>
    <w:multiLevelType w:val="hybridMultilevel"/>
    <w:tmpl w:val="059A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383"/>
    <w:rsid w:val="001A7E55"/>
    <w:rsid w:val="001C1350"/>
    <w:rsid w:val="002C62B2"/>
    <w:rsid w:val="003D36FF"/>
    <w:rsid w:val="00685ACA"/>
    <w:rsid w:val="008D56D4"/>
    <w:rsid w:val="00AF4EA6"/>
    <w:rsid w:val="00C02077"/>
    <w:rsid w:val="00C127F0"/>
    <w:rsid w:val="00C62853"/>
    <w:rsid w:val="00C97EBD"/>
    <w:rsid w:val="00D16383"/>
    <w:rsid w:val="00F23E09"/>
    <w:rsid w:val="00FB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383"/>
  </w:style>
  <w:style w:type="paragraph" w:styleId="Footer">
    <w:name w:val="footer"/>
    <w:basedOn w:val="Normal"/>
    <w:link w:val="FooterChar"/>
    <w:uiPriority w:val="99"/>
    <w:semiHidden/>
    <w:unhideWhenUsed/>
    <w:rsid w:val="00D1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AD-PC-312</dc:creator>
  <cp:lastModifiedBy>user</cp:lastModifiedBy>
  <cp:revision>2</cp:revision>
  <cp:lastPrinted>2014-04-08T05:45:00Z</cp:lastPrinted>
  <dcterms:created xsi:type="dcterms:W3CDTF">2014-04-08T10:22:00Z</dcterms:created>
  <dcterms:modified xsi:type="dcterms:W3CDTF">2014-04-08T10:22:00Z</dcterms:modified>
</cp:coreProperties>
</file>